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E273F" w14:textId="0DCD7C6B" w:rsidR="00E7269E" w:rsidRPr="0021345C" w:rsidRDefault="0021345C" w:rsidP="0021345C">
      <w:pPr>
        <w:shd w:val="clear" w:color="auto" w:fill="FFFFFF"/>
        <w:spacing w:after="100" w:afterAutospacing="1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Экзаменационные вопросы</w:t>
      </w:r>
      <w:r w:rsidR="00C53B09">
        <w:rPr>
          <w:rFonts w:ascii="Times New Roman" w:hAnsi="Times New Roman" w:cs="Times New Roman"/>
          <w:b/>
          <w:bCs/>
          <w:sz w:val="28"/>
          <w:szCs w:val="28"/>
        </w:rPr>
        <w:t xml:space="preserve"> (2 рейтинг)</w:t>
      </w:r>
    </w:p>
    <w:p w14:paraId="4C6BBFAC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>Классификация методов анализа, используемых в исследованиях</w:t>
      </w:r>
    </w:p>
    <w:p w14:paraId="5CA50831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Графические методы, используемые в исследованиях</w:t>
      </w:r>
    </w:p>
    <w:p w14:paraId="4238306B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Цели патентных исследований</w:t>
      </w:r>
    </w:p>
    <w:p w14:paraId="00A652F0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Что такое анализ, моделирования и анализ?</w:t>
      </w:r>
    </w:p>
    <w:p w14:paraId="07C88168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Что такое эксперимент и наблюдение?</w:t>
      </w:r>
    </w:p>
    <w:p w14:paraId="32191972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Что такое общелогические методы научного исследования?</w:t>
      </w:r>
    </w:p>
    <w:p w14:paraId="07F20545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Классификация и типы ошибок</w:t>
      </w:r>
    </w:p>
    <w:p w14:paraId="6AC0D189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Систематические ошибки и их виды. </w:t>
      </w:r>
    </w:p>
    <w:p w14:paraId="02337670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Случайные ошибки, их характеристики</w:t>
      </w:r>
    </w:p>
    <w:p w14:paraId="0B5353A6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Экспериментальные исследования</w:t>
      </w:r>
    </w:p>
    <w:p w14:paraId="16BCBA30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лабораторный  и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натурный эксперимент </w:t>
      </w:r>
    </w:p>
    <w:p w14:paraId="613F745B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Что такое активный, пассивный и материальный эксперимент?</w:t>
      </w:r>
    </w:p>
    <w:p w14:paraId="5A5FA91A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Методы графического изображения результатов измерений</w:t>
      </w:r>
    </w:p>
    <w:p w14:paraId="22E72B1B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Метрологическое обеспечение экспериментальных исследований</w:t>
      </w:r>
    </w:p>
    <w:p w14:paraId="196D6A6D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Основных методов измерения.</w:t>
      </w:r>
    </w:p>
    <w:p w14:paraId="1598933E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Стабильность (воспроизводимость прибора) что это такое?</w:t>
      </w:r>
    </w:p>
    <w:p w14:paraId="19557B7B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теории случайных ошибок и методов оценки случайных погрешностей в измерениях</w:t>
      </w:r>
    </w:p>
    <w:p w14:paraId="7F6EDBDF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регрессионный анализ?</w:t>
      </w:r>
    </w:p>
    <w:p w14:paraId="5AF5F112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Вычислительный эксперимент</w:t>
      </w:r>
    </w:p>
    <w:p w14:paraId="282E3182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Корреляционно-регрессионный анализ</w:t>
      </w:r>
    </w:p>
    <w:p w14:paraId="0F2E0645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дисперсионный анализ? </w:t>
      </w:r>
    </w:p>
    <w:p w14:paraId="73B347D3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outlineLvl w:val="0"/>
        <w:rPr>
          <w:rFonts w:ascii="Times New Roman" w:hAnsi="Times New Roman" w:cs="Times New Roman"/>
          <w:color w:val="000000" w:themeColor="text1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</w:rPr>
        <w:t>Виды математических связей</w:t>
      </w:r>
    </w:p>
    <w:p w14:paraId="3FD763C9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Основные понятия корреляционно-регрессионого анализа</w:t>
      </w:r>
    </w:p>
    <w:p w14:paraId="451BF2DB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Виды регрессии и кореляции</w:t>
      </w:r>
    </w:p>
    <w:p w14:paraId="5C40976B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Задачи применения корреляционно-регрессионого анализа в оценке объектов недвижимости</w:t>
      </w:r>
    </w:p>
    <w:p w14:paraId="34FDD83C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Внедрение полученных научно-исследовательских результатов в практику</w:t>
      </w:r>
    </w:p>
    <w:p w14:paraId="095D5303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Массовое внедрение что это такое?</w:t>
      </w:r>
    </w:p>
    <w:p w14:paraId="5C464C11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Научно- исследовательская практика магистров</w:t>
      </w:r>
    </w:p>
    <w:p w14:paraId="0FE107F0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Содержание исследовательской практики</w:t>
      </w:r>
    </w:p>
    <w:p w14:paraId="46FA3AE8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Обязанности и права магистранта-практиканта</w:t>
      </w:r>
    </w:p>
    <w:p w14:paraId="08B2C361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 отчете должны содержаться сведения какие?</w:t>
      </w:r>
    </w:p>
    <w:p w14:paraId="4CFE25B2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Эффективность научных исследований и ее критерии</w:t>
      </w:r>
    </w:p>
    <w:p w14:paraId="4CF9061D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Основные виды эффективности научных исследований:</w:t>
      </w:r>
    </w:p>
    <w:p w14:paraId="086C6852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Внедрение законченных НИР в производство</w:t>
      </w:r>
    </w:p>
    <w:p w14:paraId="41EAC6D7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Эмпирические методы исследования</w:t>
      </w:r>
    </w:p>
    <w:p w14:paraId="66DAF0A8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Количественные методы исследования</w:t>
      </w:r>
    </w:p>
    <w:p w14:paraId="784F52F7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Качественные методы исследования</w:t>
      </w:r>
    </w:p>
    <w:p w14:paraId="162ECA30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Методы социологического исследования</w:t>
      </w:r>
    </w:p>
    <w:p w14:paraId="1C0F620A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Методы психологического исследования</w:t>
      </w:r>
    </w:p>
    <w:p w14:paraId="1530E1DE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Теоретические методы исследования</w:t>
      </w:r>
    </w:p>
    <w:p w14:paraId="0F55B906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Особенности научно-исследовательской работы магистра и написания магистерской диссертации</w:t>
      </w:r>
    </w:p>
    <w:p w14:paraId="66A7D792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Методы педагогического исследования</w:t>
      </w:r>
    </w:p>
    <w:p w14:paraId="5005E550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Универсальные методы познания (анализ и синтез)</w:t>
      </w:r>
    </w:p>
    <w:p w14:paraId="0D3B0FC6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Абстрагирование и обобщение </w:t>
      </w:r>
    </w:p>
    <w:p w14:paraId="2DD8CD03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такое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индукция и дедукция</w:t>
      </w:r>
    </w:p>
    <w:p w14:paraId="713DBAC3" w14:textId="77777777" w:rsidR="00F1078D" w:rsidRDefault="00F1078D" w:rsidP="00F107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aps/>
          <w:spacing w:val="6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етод мысленного эксперимента</w:t>
      </w:r>
    </w:p>
    <w:p w14:paraId="6832C066" w14:textId="77777777" w:rsidR="00F1078D" w:rsidRDefault="00F1078D" w:rsidP="00F1078D">
      <w:pPr>
        <w:shd w:val="clear" w:color="auto" w:fill="FFFFFF"/>
        <w:spacing w:after="100" w:afterAutospacing="1" w:line="240" w:lineRule="auto"/>
        <w:ind w:left="426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14:paraId="7E0C091B" w14:textId="77777777" w:rsidR="00F1078D" w:rsidRDefault="00F1078D" w:rsidP="00F1078D">
      <w:pPr>
        <w:pStyle w:val="a3"/>
        <w:shd w:val="clear" w:color="auto" w:fill="FFFFFF"/>
        <w:spacing w:after="100" w:afterAutospacing="1" w:line="240" w:lineRule="auto"/>
        <w:ind w:left="786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14:paraId="2EC63AE9" w14:textId="77777777" w:rsidR="00F1078D" w:rsidRDefault="00F1078D" w:rsidP="00F1078D">
      <w:pPr>
        <w:rPr>
          <w:rFonts w:ascii="Times New Roman" w:hAnsi="Times New Roman" w:cs="Times New Roman"/>
          <w:sz w:val="28"/>
          <w:szCs w:val="28"/>
        </w:rPr>
      </w:pPr>
    </w:p>
    <w:p w14:paraId="5E9BA10D" w14:textId="77777777" w:rsidR="00F1078D" w:rsidRDefault="00F1078D"/>
    <w:sectPr w:rsidR="00F10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B50EE2"/>
    <w:multiLevelType w:val="hybridMultilevel"/>
    <w:tmpl w:val="4DC6026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0AB"/>
    <w:rsid w:val="000450AB"/>
    <w:rsid w:val="0021345C"/>
    <w:rsid w:val="00C53B09"/>
    <w:rsid w:val="00E7269E"/>
    <w:rsid w:val="00F1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46429"/>
  <w15:chartTrackingRefBased/>
  <w15:docId w15:val="{3BC32ACF-D4DE-49B6-9951-21736BDB1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78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7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3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</cp:revision>
  <dcterms:created xsi:type="dcterms:W3CDTF">2021-10-29T19:24:00Z</dcterms:created>
  <dcterms:modified xsi:type="dcterms:W3CDTF">2021-10-29T19:25:00Z</dcterms:modified>
</cp:coreProperties>
</file>